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 del Mela</w:t>
      </w:r>
    </w:p>
    <w:p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Comparto Istruzione e Ricerca – Sezione Scuola. Sciopero Generale Regionale indetto da </w:t>
      </w:r>
      <w:r w:rsidR="002C4092">
        <w:rPr>
          <w:rFonts w:ascii="Times New Roman" w:hAnsi="Times New Roman" w:cs="Times New Roman"/>
          <w:sz w:val="28"/>
          <w:szCs w:val="24"/>
        </w:rPr>
        <w:t xml:space="preserve">Cobas – Unicobas, Usb, Cobas Comitati di base per la scuola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per l’intera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giornata del </w:t>
      </w:r>
      <w:r w:rsidR="002C4092">
        <w:rPr>
          <w:rFonts w:ascii="Times New Roman" w:hAnsi="Times New Roman" w:cs="Times New Roman"/>
          <w:b/>
          <w:sz w:val="28"/>
          <w:szCs w:val="24"/>
        </w:rPr>
        <w:t>09/05/2024</w:t>
      </w:r>
      <w:bookmarkStart w:id="0" w:name="_GoBack"/>
      <w:bookmarkEnd w:id="0"/>
      <w:r w:rsidR="000876C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A3" w:rsidRDefault="00F81EA3">
      <w:pPr>
        <w:spacing w:line="240" w:lineRule="auto"/>
      </w:pPr>
      <w:r>
        <w:separator/>
      </w:r>
    </w:p>
  </w:endnote>
  <w:endnote w:type="continuationSeparator" w:id="0">
    <w:p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A3" w:rsidRDefault="00F81EA3">
      <w:pPr>
        <w:spacing w:after="0"/>
      </w:pPr>
      <w:r>
        <w:separator/>
      </w:r>
    </w:p>
  </w:footnote>
  <w:footnote w:type="continuationSeparator" w:id="0">
    <w:p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0AA"/>
    <w:rsid w:val="000876C9"/>
    <w:rsid w:val="001C25E4"/>
    <w:rsid w:val="00222DDE"/>
    <w:rsid w:val="002C4092"/>
    <w:rsid w:val="002E29AD"/>
    <w:rsid w:val="003171F7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C66D0"/>
    <w:rsid w:val="00A50B64"/>
    <w:rsid w:val="00B20A78"/>
    <w:rsid w:val="00B67B1D"/>
    <w:rsid w:val="00C415B3"/>
    <w:rsid w:val="00DE196E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B1196-B34F-4EF5-8835-E2116BC7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9</cp:revision>
  <dcterms:created xsi:type="dcterms:W3CDTF">2022-11-14T08:17:00Z</dcterms:created>
  <dcterms:modified xsi:type="dcterms:W3CDTF">2024-04-29T09:44:00Z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